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8A" w:rsidRDefault="001A278A" w:rsidP="00C173E5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A0A08"/>
          <w:kern w:val="36"/>
          <w:sz w:val="32"/>
          <w:szCs w:val="32"/>
          <w:lang w:eastAsia="uk-UA"/>
        </w:rPr>
      </w:pPr>
      <w:bookmarkStart w:id="0" w:name="_GoBack"/>
      <w:bookmarkEnd w:id="0"/>
    </w:p>
    <w:p w:rsidR="00EC3F40" w:rsidRPr="001A278A" w:rsidRDefault="00EC3F40" w:rsidP="00EC3F40">
      <w:pPr>
        <w:shd w:val="clear" w:color="auto" w:fill="FFFFFF"/>
        <w:spacing w:before="120" w:after="120" w:line="300" w:lineRule="atLeast"/>
        <w:jc w:val="center"/>
        <w:outlineLvl w:val="0"/>
        <w:rPr>
          <w:rFonts w:ascii="Arial" w:eastAsia="Times New Roman" w:hAnsi="Arial" w:cs="Arial"/>
          <w:b/>
          <w:bCs/>
          <w:color w:val="0A0A08"/>
          <w:kern w:val="36"/>
          <w:sz w:val="32"/>
          <w:szCs w:val="32"/>
          <w:lang w:eastAsia="uk-UA"/>
        </w:rPr>
      </w:pPr>
      <w:r w:rsidRPr="001A278A">
        <w:rPr>
          <w:rFonts w:ascii="Arial" w:eastAsia="Times New Roman" w:hAnsi="Arial" w:cs="Arial"/>
          <w:b/>
          <w:bCs/>
          <w:color w:val="0A0A08"/>
          <w:kern w:val="36"/>
          <w:sz w:val="32"/>
          <w:szCs w:val="32"/>
          <w:lang w:eastAsia="uk-UA"/>
        </w:rPr>
        <w:t>Учнівське самоврядування</w:t>
      </w:r>
    </w:p>
    <w:p w:rsidR="00EC3F40" w:rsidRPr="00016118" w:rsidRDefault="001A278A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</w:pPr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 xml:space="preserve">           </w:t>
      </w:r>
      <w:r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 xml:space="preserve"> </w:t>
      </w:r>
      <w:proofErr w:type="spellStart"/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>Вашківецького</w:t>
      </w:r>
      <w:proofErr w:type="spellEnd"/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 xml:space="preserve"> ЗЗСО  </w:t>
      </w:r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val="en-US" w:eastAsia="uk-UA"/>
        </w:rPr>
        <w:t>I</w:t>
      </w:r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 xml:space="preserve">-Ш </w:t>
      </w:r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val="en-US" w:eastAsia="uk-UA"/>
        </w:rPr>
        <w:t>c</w:t>
      </w:r>
      <w:proofErr w:type="spellStart"/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>тупенів</w:t>
      </w:r>
      <w:proofErr w:type="spellEnd"/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 xml:space="preserve"> </w:t>
      </w:r>
      <w:proofErr w:type="spellStart"/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>ім.І</w:t>
      </w:r>
      <w:r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>.</w:t>
      </w:r>
      <w:r w:rsidRPr="001A278A">
        <w:rPr>
          <w:rFonts w:ascii="Lato" w:eastAsia="Times New Roman" w:hAnsi="Lato" w:cs="Times New Roman"/>
          <w:b/>
          <w:bCs/>
          <w:color w:val="3F3F3F"/>
          <w:sz w:val="32"/>
          <w:szCs w:val="32"/>
          <w:lang w:eastAsia="uk-UA"/>
        </w:rPr>
        <w:t>Бажанського</w:t>
      </w:r>
      <w:proofErr w:type="spellEnd"/>
    </w:p>
    <w:p w:rsidR="00EC3F40" w:rsidRPr="00D4646C" w:rsidRDefault="00D4646C" w:rsidP="00D4646C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>
        <w:rPr>
          <w:rFonts w:ascii="Lato" w:eastAsia="Times New Roman" w:hAnsi="Lato" w:cs="Times New Roman"/>
          <w:b/>
          <w:bCs/>
          <w:color w:val="3F3F3F"/>
          <w:sz w:val="30"/>
          <w:szCs w:val="30"/>
          <w:lang w:eastAsia="uk-UA"/>
        </w:rPr>
        <w:t xml:space="preserve">                                                                             Девіз : </w:t>
      </w:r>
      <w:r w:rsidR="00EC3F40" w:rsidRPr="00EC3F40"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  <w:t>«</w:t>
      </w:r>
      <w:r w:rsidR="00EC3F40"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Іти стежиною добра,</w:t>
      </w:r>
    </w:p>
    <w:p w:rsidR="00EC3F40" w:rsidRPr="00D4646C" w:rsidRDefault="00EC3F40" w:rsidP="00EC3F40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                                                       </w:t>
      </w:r>
      <w:r w:rsidR="00D4646C"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                       </w:t>
      </w: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Щоб в серці зірку запалити,</w:t>
      </w:r>
    </w:p>
    <w:p w:rsidR="00EC3F40" w:rsidRPr="00D4646C" w:rsidRDefault="00EC3F40" w:rsidP="00EC3F40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                                              </w:t>
      </w:r>
      <w:r w:rsid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       </w:t>
      </w: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Бо наша школа – це сім’я,</w:t>
      </w:r>
    </w:p>
    <w:p w:rsidR="00EC3F40" w:rsidRPr="00D4646C" w:rsidRDefault="00EC3F40" w:rsidP="00EC3F40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     </w:t>
      </w:r>
      <w:r w:rsidR="00D4646C"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           </w:t>
      </w:r>
      <w:r w:rsidRPr="00D4646C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В якій навчаємось ми жити».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C3F40"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  <w:t> </w:t>
      </w:r>
    </w:p>
    <w:p w:rsidR="00016118" w:rsidRDefault="007F1E8B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</w:t>
      </w:r>
      <w:r w:rsidR="00EC3F40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Серед безлічі дитячих занять у школі важливе місце займає учнівське     самоврядування. Учнівське самоврядування, яке, забезпечуючи участь усіх школярів в управлінні справами колективу свого класу та школи, стає моделлю елементів дорослого життя, формою усвідомлення подальшої активної життєвої позиції.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Кожен учень, маючи доручення (постійні, тимчасові), протягом свого навчання проходить школу учнівського самоврядування. «Перетворити процес виховання на радість» – таке завдання поставила перед собою учнівська рада, яка є органом учнівського самоврядування у нашій школі. До її складу входять учні 5-11 класів.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     Самоврядування це:</w:t>
      </w:r>
    </w:p>
    <w:p w:rsidR="00EC3F40" w:rsidRPr="00016118" w:rsidRDefault="00EC3F40" w:rsidP="00EC3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метод організації дитячого колективу, який забезпечує формування відносин відповідальної залежності в колективі та організаторських рис окремої особистості;</w:t>
      </w:r>
    </w:p>
    <w:p w:rsidR="00EC3F40" w:rsidRPr="00016118" w:rsidRDefault="00EC3F40" w:rsidP="00EC3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наслідок педагогічного управління дітьми з боку дорослих;</w:t>
      </w:r>
    </w:p>
    <w:p w:rsidR="00EC3F40" w:rsidRPr="00016118" w:rsidRDefault="00EC3F40" w:rsidP="00EC3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принцип організації життя дитячого колективу;</w:t>
      </w:r>
    </w:p>
    <w:p w:rsidR="00EC3F40" w:rsidRPr="00016118" w:rsidRDefault="00EC3F40" w:rsidP="00EC3F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діяльність, яка здійснюється самими дітьми, включаючи постановку мети, її розробку та спрямована на вдосконалення колективу і кожної особистості зокрема.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     Метою діяльності УР є:</w:t>
      </w:r>
    </w:p>
    <w:p w:rsidR="00EC3F40" w:rsidRPr="00016118" w:rsidRDefault="00EC3F40" w:rsidP="00EC3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розвиток навичок творчого вирішення завдань, створення позитивної мотивації та зацікавленості учнів;</w:t>
      </w:r>
    </w:p>
    <w:p w:rsidR="00EC3F40" w:rsidRPr="00016118" w:rsidRDefault="00EC3F40" w:rsidP="00EC3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формування вміння мислити, узагальнювати;</w:t>
      </w:r>
    </w:p>
    <w:p w:rsidR="00EC3F40" w:rsidRPr="00016118" w:rsidRDefault="00EC3F40" w:rsidP="00EC3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виховання поваги до колективу, почуття відповідальності;</w:t>
      </w:r>
    </w:p>
    <w:p w:rsidR="00EC3F40" w:rsidRPr="00016118" w:rsidRDefault="00EC3F40" w:rsidP="00EC3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lastRenderedPageBreak/>
        <w:t>налагодження тісних контактів і взаєморозуміння між різними гілками громадськості, спільне вирішення проблем, профілактика виникнення конфліктних ситуацій;</w:t>
      </w:r>
    </w:p>
    <w:p w:rsidR="00EC3F40" w:rsidRPr="00016118" w:rsidRDefault="00EC3F40" w:rsidP="00EC3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використання нових інноваційних технологій у виховній роботі.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Засідання учнівської ради відбуваються 2 рази у місяць. Під час таких засідань учні планують дитяче дозвілля, навчаються самостійно мислити, аналізувати, приймати рішення, думати не лише про себе, а й про тих, хто поряд, поважати їх та їхні права. У школярів виховується почуття патріотизму, відповідальності, громадянської свідомості та активності.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Діяльність учнівського самоврядування здійснюється за чітко складеними планами: засідань учнівської ради та кожного центру.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    На засіданнях активу розглядаються такі питання: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 затвердження плану проведення засідань активу та роботи дитячого колективу;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 визначення завдань щодо роботи центрів;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– проведення акцій «Миколай про тебе не 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забуде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», «Щедрий вівторок», «Від серця до серця»</w:t>
      </w:r>
      <w:r w:rsid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, «Діти – дітям», «Ветеран живе поруч»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тощо.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Шляхи підвищення активності й ролі учнівського самоврядування: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Надання учням більшої самостійності в організації колективної діяльності.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Активне їх залучення до всіх сфер життя учнівського колективу.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Поєднання самодіяльності дітей з керівництвом дорослих.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Збагачення життєвих цілей і внутрішнього духовного світу кожного члена колективу через привабливість соціально-колективних ініціатив.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Повага педагогів до самостійний думок та рішень учнівського самоврядування, його органів.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Відкриття справжніх лідерів, залучення їх до активної громадської діяльності. Реалізація в перспективі принципу: жодного підлеглого – усі відповідальні.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Кваліфікована, тактовна педагогічна допомога учнівському активу, навчання їх мистецтв управління.</w:t>
      </w:r>
    </w:p>
    <w:p w:rsidR="00EC3F40" w:rsidRPr="00016118" w:rsidRDefault="00EC3F40" w:rsidP="00EC3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Розширення рамок гласності учнівського самоврядування, відкритий характер роботи всіх органів самоврядування.</w:t>
      </w:r>
    </w:p>
    <w:p w:rsidR="00EC3F40" w:rsidRPr="00016118" w:rsidRDefault="00EC3F40" w:rsidP="00EC3F40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A0A08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0A0A08"/>
          <w:sz w:val="28"/>
          <w:szCs w:val="28"/>
          <w:lang w:eastAsia="uk-UA"/>
        </w:rPr>
        <w:t>Наша Учнівська Рада складається:</w:t>
      </w:r>
    </w:p>
    <w:p w:rsid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Голова УР </w:t>
      </w:r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Стрілецька Антоніна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 І-й заступник  УР</w:t>
      </w:r>
      <w:r w:rsidRPr="00016118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uk-UA"/>
        </w:rPr>
        <w:t> – </w:t>
      </w:r>
      <w:proofErr w:type="spellStart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Орчук</w:t>
      </w:r>
      <w:proofErr w:type="spellEnd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Христина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ІІ-й заступник  УР</w:t>
      </w:r>
      <w:r w:rsidRPr="00016118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uk-UA"/>
        </w:rPr>
        <w:t> – </w:t>
      </w:r>
      <w:proofErr w:type="spellStart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Шийчук</w:t>
      </w:r>
      <w:proofErr w:type="spellEnd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Христина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 </w:t>
      </w:r>
    </w:p>
    <w:p w:rsidR="00EC3F40" w:rsidRPr="00016118" w:rsidRDefault="004D7415" w:rsidP="00EC3F4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Центр </w:t>
      </w:r>
      <w:r w:rsidR="00823025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«Преси та інформації</w:t>
      </w: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» </w:t>
      </w:r>
    </w:p>
    <w:p w:rsidR="00EC3F40" w:rsidRPr="00016118" w:rsidRDefault="00483A1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Голова центру –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Гарас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Марія</w:t>
      </w:r>
    </w:p>
    <w:p w:rsidR="00EC3F40" w:rsidRPr="00016118" w:rsidRDefault="00483A1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Члени комісії:  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Карп Тетяна</w:t>
      </w:r>
    </w:p>
    <w:p w:rsidR="00EC3F40" w:rsidRPr="00016118" w:rsidRDefault="00851FF6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</w:t>
      </w:r>
      <w:proofErr w:type="spellStart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Петрюк</w:t>
      </w:r>
      <w:proofErr w:type="spellEnd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Дарина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</w:t>
      </w: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Завдання центру: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інформувати учнів про роботу учнівської ради;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висвітлювати роботу ради у засобах масової інформації;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збирати на засідання учнівську раду чи голів секторів;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підготовка рекламних 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оголощень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“Екран учнівської самореалізації”;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випуск стінгазет, інформаційних бюлетенів, плакатів, стіннівок;</w:t>
      </w:r>
    </w:p>
    <w:p w:rsidR="00EC3F40" w:rsidRPr="00016118" w:rsidRDefault="00EC3F40" w:rsidP="00EC3F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художньо-естетичне оформлення школи, класів, залів тощо.</w:t>
      </w:r>
    </w:p>
    <w:p w:rsidR="005B0109" w:rsidRPr="00016118" w:rsidRDefault="005B0109" w:rsidP="00EC3F4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</w:pPr>
    </w:p>
    <w:p w:rsidR="00EC3F40" w:rsidRPr="00016118" w:rsidRDefault="00823025" w:rsidP="0082302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                                </w:t>
      </w:r>
      <w:r w:rsidR="00EC3F40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Центр </w:t>
      </w:r>
      <w:r w:rsidR="00016118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«Д</w:t>
      </w:r>
      <w:r w:rsidR="00EC3F40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исципліни та порядку</w:t>
      </w:r>
      <w:r w:rsidR="00016118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»</w:t>
      </w:r>
    </w:p>
    <w:p w:rsidR="00EC3F40" w:rsidRPr="00016118" w:rsidRDefault="00483A1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Голова: 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Гуцул Ярослав</w:t>
      </w:r>
    </w:p>
    <w:p w:rsidR="00851FF6" w:rsidRPr="00016118" w:rsidRDefault="00483A1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Члени центру: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Гарас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Наталія</w:t>
      </w:r>
      <w:r w:rsidR="00851FF6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</w:p>
    <w:p w:rsidR="00EC3F40" w:rsidRPr="00016118" w:rsidRDefault="00851FF6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</w:t>
      </w:r>
      <w:proofErr w:type="spellStart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Волошенюк</w:t>
      </w:r>
      <w:proofErr w:type="spellEnd"/>
      <w:r w:rsidR="00483A12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Софія</w:t>
      </w:r>
    </w:p>
    <w:p w:rsidR="00EC3F40" w:rsidRPr="00016118" w:rsidRDefault="008A7142" w:rsidP="008A7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 </w:t>
      </w:r>
      <w:r w:rsidR="00EC3F40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Завдання центру :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організація психологічної допомоги учням, що її потребують;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контроль за виконанням Правил внутрішнього розпорядку в школі;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захищає права та свободи учнів;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забезпечує порядок в школі, організацію чергування в школі, в класах.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виховує в учнях бережливе ставлення до збереження шкільного майна;</w:t>
      </w:r>
    </w:p>
    <w:p w:rsidR="00EC3F40" w:rsidRPr="00016118" w:rsidRDefault="00EC3F40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lastRenderedPageBreak/>
        <w:t>– призначає відповідальних за дотримання дисципліни та порядку, відвідування учнями школи;</w:t>
      </w:r>
    </w:p>
    <w:p w:rsidR="00EC3F40" w:rsidRPr="00016118" w:rsidRDefault="00EC3F40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участь у роботі ради профілактики правопорушень.</w:t>
      </w:r>
    </w:p>
    <w:p w:rsidR="00B14251" w:rsidRPr="00016118" w:rsidRDefault="0022023D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r w:rsidR="009A1386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</w:t>
      </w:r>
    </w:p>
    <w:p w:rsidR="0022023D" w:rsidRPr="00016118" w:rsidRDefault="00B14251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</w:t>
      </w:r>
      <w:r w:rsidR="00016118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Центр </w:t>
      </w:r>
      <w:r w:rsidR="00016118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«Н</w:t>
      </w: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авчання</w:t>
      </w:r>
      <w:r w:rsidR="00AC535D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,</w:t>
      </w:r>
      <w:r w:rsidR="005B0109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 творчості</w:t>
      </w:r>
      <w:r w:rsidR="00AC535D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, </w:t>
      </w:r>
      <w:proofErr w:type="spellStart"/>
      <w:r w:rsidR="00AC535D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волонтерства</w:t>
      </w:r>
      <w:proofErr w:type="spellEnd"/>
      <w:r w:rsidR="00016118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»</w:t>
      </w:r>
    </w:p>
    <w:p w:rsidR="009A1386" w:rsidRPr="00016118" w:rsidRDefault="009A1386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Голова: 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Думан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Яна</w:t>
      </w:r>
    </w:p>
    <w:p w:rsidR="009A1386" w:rsidRPr="00016118" w:rsidRDefault="009A1386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Члени:</w:t>
      </w:r>
      <w:r w:rsidR="00B14251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Стрілецька Аліна</w:t>
      </w:r>
    </w:p>
    <w:p w:rsidR="00B14251" w:rsidRPr="00016118" w:rsidRDefault="00B14251" w:rsidP="0022023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Гуменюк Анастасія</w:t>
      </w:r>
    </w:p>
    <w:p w:rsidR="00B14251" w:rsidRPr="00016118" w:rsidRDefault="00B14251" w:rsidP="008A714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 </w:t>
      </w: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Завда</w:t>
      </w:r>
      <w:r w:rsidR="008A71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ння центру</w:t>
      </w:r>
      <w:r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:</w:t>
      </w:r>
    </w:p>
    <w:p w:rsidR="00B14251" w:rsidRPr="00016118" w:rsidRDefault="00B14251" w:rsidP="00B1425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організація допомоги учням у навчанні, що  її потребують;</w:t>
      </w:r>
    </w:p>
    <w:p w:rsidR="00B14251" w:rsidRPr="00016118" w:rsidRDefault="00B14251" w:rsidP="00B1425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– контроль за успішністю учнів ;</w:t>
      </w:r>
    </w:p>
    <w:p w:rsidR="00ED02C9" w:rsidRPr="00016118" w:rsidRDefault="00B14251" w:rsidP="00ED02C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– оформити екран успішності </w:t>
      </w:r>
      <w:proofErr w:type="spellStart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унів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5-11 класів;</w:t>
      </w:r>
    </w:p>
    <w:p w:rsidR="003023E5" w:rsidRPr="00016118" w:rsidRDefault="00ED02C9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>-перевірка  стану шкільних підручників та учнівських зошитів, слідкують за підготовкою учнів до уроків та відвідування учнями школи.</w:t>
      </w:r>
    </w:p>
    <w:p w:rsidR="007F1E8B" w:rsidRPr="00016118" w:rsidRDefault="007F1E8B" w:rsidP="007F1E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випуск відеофільмів про життя в школі, до свята Першого і Останнього дзвоника;</w:t>
      </w:r>
    </w:p>
    <w:p w:rsidR="007F1E8B" w:rsidRPr="00016118" w:rsidRDefault="007F1E8B" w:rsidP="007F1E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методична та практична допомога щодо оформлення та заповнення матеріалами постійних та змінних рубрик на сайті школи;</w:t>
      </w:r>
    </w:p>
    <w:p w:rsidR="007F1E8B" w:rsidRPr="00016118" w:rsidRDefault="007F1E8B" w:rsidP="007F1E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координацію волонтерської роботи у школі.</w:t>
      </w:r>
    </w:p>
    <w:p w:rsidR="007F1E8B" w:rsidRPr="00016118" w:rsidRDefault="007F1E8B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3023E5" w:rsidRPr="00016118" w:rsidRDefault="003023E5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0CEF" w:rsidRPr="000161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118">
        <w:rPr>
          <w:rFonts w:ascii="Times New Roman" w:hAnsi="Times New Roman" w:cs="Times New Roman"/>
          <w:sz w:val="28"/>
          <w:szCs w:val="28"/>
        </w:rPr>
        <w:t xml:space="preserve"> </w:t>
      </w:r>
      <w:r w:rsidRPr="00016118">
        <w:rPr>
          <w:rFonts w:ascii="Times New Roman" w:hAnsi="Times New Roman" w:cs="Times New Roman"/>
          <w:b/>
          <w:sz w:val="28"/>
          <w:szCs w:val="28"/>
        </w:rPr>
        <w:t>Центр</w:t>
      </w:r>
      <w:r w:rsidR="00823025" w:rsidRPr="0001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415" w:rsidRPr="0001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25" w:rsidRPr="00016118">
        <w:rPr>
          <w:rFonts w:ascii="Times New Roman" w:hAnsi="Times New Roman" w:cs="Times New Roman"/>
          <w:b/>
          <w:sz w:val="28"/>
          <w:szCs w:val="28"/>
        </w:rPr>
        <w:t xml:space="preserve">«Цікаве дозвілля. Організація </w:t>
      </w:r>
      <w:r w:rsidRPr="00016118">
        <w:rPr>
          <w:rFonts w:ascii="Times New Roman" w:hAnsi="Times New Roman" w:cs="Times New Roman"/>
          <w:b/>
          <w:sz w:val="28"/>
          <w:szCs w:val="28"/>
        </w:rPr>
        <w:t xml:space="preserve"> роботи з </w:t>
      </w:r>
      <w:r w:rsidR="00823025" w:rsidRPr="00016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7415" w:rsidRPr="0001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6118">
        <w:rPr>
          <w:rFonts w:ascii="Times New Roman" w:hAnsi="Times New Roman" w:cs="Times New Roman"/>
          <w:b/>
          <w:sz w:val="28"/>
          <w:szCs w:val="28"/>
        </w:rPr>
        <w:t>молодшими школярами</w:t>
      </w:r>
      <w:r w:rsidR="00823025" w:rsidRPr="00016118">
        <w:rPr>
          <w:rFonts w:ascii="Times New Roman" w:hAnsi="Times New Roman" w:cs="Times New Roman"/>
          <w:b/>
          <w:sz w:val="28"/>
          <w:szCs w:val="28"/>
        </w:rPr>
        <w:t>»</w:t>
      </w:r>
    </w:p>
    <w:p w:rsidR="003023E5" w:rsidRPr="00016118" w:rsidRDefault="003023E5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 xml:space="preserve">Голова :  </w:t>
      </w:r>
      <w:proofErr w:type="spellStart"/>
      <w:r w:rsidR="00823025" w:rsidRPr="00016118">
        <w:rPr>
          <w:rFonts w:ascii="Times New Roman" w:hAnsi="Times New Roman" w:cs="Times New Roman"/>
          <w:sz w:val="28"/>
          <w:szCs w:val="28"/>
        </w:rPr>
        <w:t>Паранчак</w:t>
      </w:r>
      <w:proofErr w:type="spellEnd"/>
      <w:r w:rsidR="00823025" w:rsidRPr="00016118">
        <w:rPr>
          <w:rFonts w:ascii="Times New Roman" w:hAnsi="Times New Roman" w:cs="Times New Roman"/>
          <w:sz w:val="28"/>
          <w:szCs w:val="28"/>
        </w:rPr>
        <w:t xml:space="preserve"> Діана</w:t>
      </w:r>
    </w:p>
    <w:p w:rsidR="003023E5" w:rsidRPr="00016118" w:rsidRDefault="003023E5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Члени:</w:t>
      </w:r>
      <w:r w:rsidRPr="00016118">
        <w:rPr>
          <w:rFonts w:ascii="Times New Roman" w:hAnsi="Times New Roman" w:cs="Times New Roman"/>
          <w:sz w:val="28"/>
          <w:szCs w:val="28"/>
        </w:rPr>
        <w:t xml:space="preserve"> </w:t>
      </w:r>
      <w:r w:rsidR="00823025" w:rsidRPr="0001611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23025" w:rsidRPr="00016118">
        <w:rPr>
          <w:rFonts w:ascii="Times New Roman" w:hAnsi="Times New Roman" w:cs="Times New Roman"/>
          <w:sz w:val="28"/>
          <w:szCs w:val="28"/>
        </w:rPr>
        <w:t>Сторощук</w:t>
      </w:r>
      <w:proofErr w:type="spellEnd"/>
      <w:r w:rsidR="00823025" w:rsidRPr="00016118">
        <w:rPr>
          <w:rFonts w:ascii="Times New Roman" w:hAnsi="Times New Roman" w:cs="Times New Roman"/>
          <w:sz w:val="28"/>
          <w:szCs w:val="28"/>
        </w:rPr>
        <w:t xml:space="preserve"> Анастасія</w:t>
      </w:r>
    </w:p>
    <w:p w:rsidR="003023E5" w:rsidRPr="00016118" w:rsidRDefault="003023E5" w:rsidP="003023E5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118">
        <w:rPr>
          <w:rFonts w:ascii="Times New Roman" w:hAnsi="Times New Roman" w:cs="Times New Roman"/>
          <w:b/>
          <w:sz w:val="28"/>
          <w:szCs w:val="28"/>
        </w:rPr>
        <w:t>Завдання центру</w:t>
      </w:r>
      <w:r w:rsidR="00016118" w:rsidRPr="0001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118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16118" w:rsidRPr="00016118" w:rsidRDefault="003023E5" w:rsidP="004D741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 Члени цієї комісії пропагують шефську діяльність серед своїх однолітків та самі є активними шефами над молодшими школярами і людьми похилого віку. </w:t>
      </w:r>
      <w:r w:rsidRPr="00016118">
        <w:rPr>
          <w:rFonts w:ascii="Times New Roman" w:hAnsi="Times New Roman" w:cs="Times New Roman"/>
          <w:sz w:val="28"/>
          <w:szCs w:val="28"/>
        </w:rPr>
        <w:lastRenderedPageBreak/>
        <w:t>Учасники комісії допомагають молодшим школярам у підготовці до свят, в організації розваг під час шкільних перерв та в другу половину дня, допомагають молодшим школярам виконувати санітарно – гігієнічних процедури, надають шефську допомогу людям похилого віку.</w:t>
      </w:r>
    </w:p>
    <w:p w:rsidR="00EC3F40" w:rsidRPr="00016118" w:rsidRDefault="00016118" w:rsidP="004D7415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0161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45DB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 </w:t>
      </w:r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Центр</w:t>
      </w:r>
      <w:r w:rsidR="008345D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 </w:t>
      </w:r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«Спорт, настрій, </w:t>
      </w:r>
      <w:proofErr w:type="spellStart"/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здоров</w:t>
      </w:r>
      <w:proofErr w:type="spellEnd"/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u-RU" w:eastAsia="uk-UA"/>
        </w:rPr>
        <w:t>’</w:t>
      </w:r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я»</w:t>
      </w:r>
    </w:p>
    <w:p w:rsidR="00EC3F40" w:rsidRPr="00016118" w:rsidRDefault="00483A1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Голова: </w:t>
      </w:r>
      <w:r w:rsidR="00851FF6"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 xml:space="preserve"> </w:t>
      </w:r>
      <w:proofErr w:type="spellStart"/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Феленко</w:t>
      </w:r>
      <w:proofErr w:type="spellEnd"/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proofErr w:type="spellStart"/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Нікіта</w:t>
      </w:r>
      <w:proofErr w:type="spellEnd"/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</w:p>
    <w:p w:rsidR="008345DB" w:rsidRPr="00016118" w:rsidRDefault="007F1E8B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uk-UA"/>
        </w:rPr>
        <w:t>Члени центру:</w:t>
      </w:r>
      <w:r w:rsidR="00851FF6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proofErr w:type="spellStart"/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Заторський</w:t>
      </w:r>
      <w:proofErr w:type="spellEnd"/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Петро</w:t>
      </w:r>
    </w:p>
    <w:p w:rsidR="008345DB" w:rsidRPr="00016118" w:rsidRDefault="00851FF6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</w:t>
      </w:r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Маковій Софія</w:t>
      </w:r>
    </w:p>
    <w:p w:rsidR="00EC3F40" w:rsidRPr="00016118" w:rsidRDefault="008A7142" w:rsidP="00EC3F4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</w:t>
      </w:r>
      <w:r w:rsidR="007C0CEF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</w:t>
      </w:r>
      <w:r w:rsidR="00EC3F40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Завд</w:t>
      </w:r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анн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я центру</w:t>
      </w:r>
      <w:r w:rsidR="007F1E8B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 xml:space="preserve"> </w:t>
      </w:r>
      <w:r w:rsidR="00EC3F40" w:rsidRPr="00016118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uk-UA"/>
        </w:rPr>
        <w:t>:</w:t>
      </w:r>
    </w:p>
    <w:p w:rsidR="00EC3F40" w:rsidRPr="00016118" w:rsidRDefault="00EC3F40" w:rsidP="00EC3F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вивчати побажання учнів щодо культурного і змістовного </w:t>
      </w:r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спортивного 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дозвілля;</w:t>
      </w:r>
    </w:p>
    <w:p w:rsidR="00EC3F40" w:rsidRPr="00016118" w:rsidRDefault="00EC3F40" w:rsidP="00EC3F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допомагати у проведенні заходів, спрямованих на підвищення культури та якості знань учнів (інтелектуальні ігри, тематичні тижні</w:t>
      </w:r>
      <w:r w:rsidR="008345DB"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, змагання </w:t>
      </w: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);</w:t>
      </w:r>
    </w:p>
    <w:p w:rsidR="00EC3F40" w:rsidRPr="00016118" w:rsidRDefault="00EC3F40" w:rsidP="00EC3F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01611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керувати проведенням культурно-масових заходів, шкільних вечорів.</w:t>
      </w:r>
    </w:p>
    <w:p w:rsidR="008A7142" w:rsidRDefault="008A7142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</w:pPr>
      <w:r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  <w:t xml:space="preserve">                                       </w:t>
      </w:r>
    </w:p>
    <w:p w:rsidR="008345DB" w:rsidRPr="008A7142" w:rsidRDefault="008A7142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</w:pPr>
      <w:r>
        <w:rPr>
          <w:rFonts w:ascii="Lato" w:eastAsia="Times New Roman" w:hAnsi="Lato" w:cs="Times New Roman"/>
          <w:color w:val="3F3F3F"/>
          <w:sz w:val="30"/>
          <w:szCs w:val="30"/>
          <w:lang w:eastAsia="uk-UA"/>
        </w:rPr>
        <w:t xml:space="preserve">                                   </w:t>
      </w:r>
      <w:r w:rsidR="008345DB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Це</w:t>
      </w:r>
      <w:r w:rsidR="007F1E8B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нтр «Охорони природи</w:t>
      </w:r>
      <w:r w:rsidR="008345DB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»</w:t>
      </w:r>
      <w:r w:rsidR="00EC3F40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 </w:t>
      </w:r>
      <w:r w:rsidR="008345DB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 xml:space="preserve"> </w:t>
      </w:r>
    </w:p>
    <w:p w:rsidR="00EC3F40" w:rsidRPr="008A7142" w:rsidRDefault="008345DB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</w:pPr>
      <w:r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 xml:space="preserve">Голова : </w:t>
      </w:r>
      <w:proofErr w:type="spellStart"/>
      <w:r w:rsidRPr="008A7142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Ізбінська</w:t>
      </w:r>
      <w:proofErr w:type="spellEnd"/>
      <w:r w:rsidRPr="008A7142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Антоніна  </w:t>
      </w:r>
    </w:p>
    <w:p w:rsidR="009A1386" w:rsidRPr="00016118" w:rsidRDefault="009A1386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Члени :</w:t>
      </w: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 Столяр Юлія</w:t>
      </w:r>
    </w:p>
    <w:p w:rsidR="007F1E8B" w:rsidRPr="00016118" w:rsidRDefault="007F1E8B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              </w:t>
      </w:r>
      <w:proofErr w:type="spellStart"/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Залуцький</w:t>
      </w:r>
      <w:proofErr w:type="spellEnd"/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Василь</w:t>
      </w:r>
    </w:p>
    <w:p w:rsidR="009A1386" w:rsidRPr="008A7142" w:rsidRDefault="009A1386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 </w:t>
      </w:r>
      <w:r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Завдання це</w:t>
      </w:r>
      <w:r w:rsidR="00016118"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нтру</w:t>
      </w:r>
      <w:r w:rsidRPr="008A7142">
        <w:rPr>
          <w:rFonts w:ascii="Lato" w:eastAsia="Times New Roman" w:hAnsi="Lato" w:cs="Times New Roman"/>
          <w:b/>
          <w:color w:val="3F3F3F"/>
          <w:sz w:val="28"/>
          <w:szCs w:val="28"/>
          <w:lang w:eastAsia="uk-UA"/>
        </w:rPr>
        <w:t>:</w:t>
      </w:r>
    </w:p>
    <w:p w:rsidR="009A1386" w:rsidRPr="00016118" w:rsidRDefault="009A1386" w:rsidP="009A13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вивчати побажання учнів щодо бережливого ставлення до природи ;</w:t>
      </w:r>
    </w:p>
    <w:p w:rsidR="009A1386" w:rsidRPr="00016118" w:rsidRDefault="009A1386" w:rsidP="009A13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допомагати у проведенні заходів, спрямованих на підвищення екологічної  культури  ( тематичні тижні, акції, марафони );</w:t>
      </w:r>
    </w:p>
    <w:p w:rsidR="00016118" w:rsidRPr="00016118" w:rsidRDefault="009A1386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>керувати проведенням екологічних масових заходів.</w:t>
      </w:r>
    </w:p>
    <w:p w:rsidR="00EC3F40" w:rsidRPr="00016118" w:rsidRDefault="00016118" w:rsidP="00EC3F40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</w:pPr>
      <w:r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              </w:t>
      </w:r>
      <w:r w:rsidR="00EC3F40"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t xml:space="preserve">Діяльність органів учнівського самоврядування є однією з важливих умов залучення учнів до громадської діяльності, для налагодження демократичних стосунків між учнями та адміністрацією школи, для активізації учнів у формуванні навчального–виховного процесу, для створення умов для розкриття творчого потенціалу учнів, сприяння їх інтелектуальному, </w:t>
      </w:r>
      <w:r w:rsidR="00EC3F40" w:rsidRPr="00016118">
        <w:rPr>
          <w:rFonts w:ascii="Lato" w:eastAsia="Times New Roman" w:hAnsi="Lato" w:cs="Times New Roman"/>
          <w:color w:val="3F3F3F"/>
          <w:sz w:val="28"/>
          <w:szCs w:val="28"/>
          <w:lang w:eastAsia="uk-UA"/>
        </w:rPr>
        <w:lastRenderedPageBreak/>
        <w:t>культурному, духовному, фізичному розвитку, для захисту і реалізації прав та свобод учнівської молоді.</w:t>
      </w:r>
    </w:p>
    <w:p w:rsidR="00136F32" w:rsidRDefault="00136F32"/>
    <w:sectPr w:rsidR="00136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CC9"/>
    <w:multiLevelType w:val="multilevel"/>
    <w:tmpl w:val="500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5A5"/>
    <w:multiLevelType w:val="multilevel"/>
    <w:tmpl w:val="C45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B51E2"/>
    <w:multiLevelType w:val="multilevel"/>
    <w:tmpl w:val="3CBA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411FC"/>
    <w:multiLevelType w:val="multilevel"/>
    <w:tmpl w:val="EF2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E702C"/>
    <w:multiLevelType w:val="multilevel"/>
    <w:tmpl w:val="477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9568F"/>
    <w:multiLevelType w:val="hybridMultilevel"/>
    <w:tmpl w:val="DEE2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E261F"/>
    <w:multiLevelType w:val="multilevel"/>
    <w:tmpl w:val="62D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6"/>
    <w:rsid w:val="00016118"/>
    <w:rsid w:val="00136F32"/>
    <w:rsid w:val="001A278A"/>
    <w:rsid w:val="0022023D"/>
    <w:rsid w:val="003023E5"/>
    <w:rsid w:val="00483A12"/>
    <w:rsid w:val="004D7415"/>
    <w:rsid w:val="005B0109"/>
    <w:rsid w:val="006819D6"/>
    <w:rsid w:val="007C0CEF"/>
    <w:rsid w:val="007F1E8B"/>
    <w:rsid w:val="00823025"/>
    <w:rsid w:val="008345DB"/>
    <w:rsid w:val="00851FF6"/>
    <w:rsid w:val="008A7142"/>
    <w:rsid w:val="009A1386"/>
    <w:rsid w:val="009D34B2"/>
    <w:rsid w:val="00AC535D"/>
    <w:rsid w:val="00B14251"/>
    <w:rsid w:val="00C173E5"/>
    <w:rsid w:val="00CE785D"/>
    <w:rsid w:val="00D4646C"/>
    <w:rsid w:val="00EC3F40"/>
    <w:rsid w:val="00ED02C9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A04D-8900-4104-A12D-AD82876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C3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F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C3F4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EC3F40"/>
    <w:rPr>
      <w:b/>
      <w:bCs/>
    </w:rPr>
  </w:style>
  <w:style w:type="paragraph" w:styleId="a4">
    <w:name w:val="Normal (Web)"/>
    <w:basedOn w:val="a"/>
    <w:uiPriority w:val="99"/>
    <w:semiHidden/>
    <w:unhideWhenUsed/>
    <w:rsid w:val="00EC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C3F40"/>
    <w:rPr>
      <w:i/>
      <w:iCs/>
    </w:rPr>
  </w:style>
  <w:style w:type="paragraph" w:styleId="a6">
    <w:name w:val="List Paragraph"/>
    <w:basedOn w:val="a"/>
    <w:uiPriority w:val="34"/>
    <w:qFormat/>
    <w:rsid w:val="00ED02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319E-EE67-4848-9032-AE266EC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4758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2023-11-02T14:01:00Z</cp:lastPrinted>
  <dcterms:created xsi:type="dcterms:W3CDTF">2024-03-15T19:58:00Z</dcterms:created>
  <dcterms:modified xsi:type="dcterms:W3CDTF">2024-03-15T19:58:00Z</dcterms:modified>
</cp:coreProperties>
</file>